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E9" w:rsidRPr="00ED0EE9" w:rsidRDefault="00ED0EE9" w:rsidP="00ED0EE9">
      <w:pPr>
        <w:shd w:val="clear" w:color="auto" w:fill="015B8F"/>
        <w:spacing w:after="0" w:line="540" w:lineRule="atLeast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48"/>
          <w:szCs w:val="48"/>
          <w:lang w:eastAsia="ru-RU"/>
        </w:rPr>
      </w:pPr>
      <w:r w:rsidRPr="00ED0EE9">
        <w:rPr>
          <w:rFonts w:ascii="Arial" w:eastAsia="Times New Roman" w:hAnsi="Arial" w:cs="Arial"/>
          <w:b/>
          <w:bCs/>
          <w:caps/>
          <w:color w:val="FFFFFF"/>
          <w:kern w:val="36"/>
          <w:sz w:val="48"/>
          <w:szCs w:val="48"/>
          <w:lang w:eastAsia="ru-RU"/>
        </w:rPr>
        <w:t>МАТЕРИАЛЬНО-ТЕХНИЧЕСКОЕ ОБЕСПЕЧЕНИЕ И ОСНАЩЕННОСТЬ ТРЕНИРОВОЧНОГО ПРОЦЕССА</w:t>
      </w:r>
    </w:p>
    <w:p w:rsidR="00ED0EE9" w:rsidRPr="00ED0EE9" w:rsidRDefault="00ED0EE9" w:rsidP="00ED0EE9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ED0EE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Обеспечение  тренировочного процесса оснащенными зданиями, строениями, сооружениями, помещениями и территориями.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1692"/>
        <w:gridCol w:w="1909"/>
        <w:gridCol w:w="814"/>
        <w:gridCol w:w="1464"/>
        <w:gridCol w:w="1371"/>
        <w:gridCol w:w="1552"/>
        <w:gridCol w:w="1645"/>
        <w:gridCol w:w="1883"/>
        <w:gridCol w:w="1952"/>
      </w:tblGrid>
      <w:tr w:rsidR="00ED0EE9" w:rsidRPr="00ED0EE9" w:rsidTr="00ED0EE9">
        <w:trPr>
          <w:trHeight w:val="223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здания, строения, сооружения, помещения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 (кв. м.)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вещного права (собственность, оперативное управление, хозяйственное ведение),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аренда, субаренда, безвозмездное пользование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собственника (арендодателя, ссудодателя)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недвижимого имущества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- основание возникновения права (передачи имущества во временное пользование)</w:t>
            </w:r>
            <w:bookmarkStart w:id="0" w:name="_ftnref1"/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"http://parusnik74.ru/materialno-tehnicheskoe-obespechenie-i-osnashchennost-trenirovochnogo-processa" \l "_ftn1" \o "" </w:instrText>
            </w: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D0E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u w:val="single"/>
                <w:lang w:eastAsia="ru-RU"/>
              </w:rPr>
              <w:t>[1]</w:t>
            </w: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0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(или условный) номер объекта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ED0EE9" w:rsidRPr="00ED0EE9" w:rsidTr="00ED0EE9">
        <w:trPr>
          <w:trHeight w:val="150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D0EE9" w:rsidRPr="00ED0EE9" w:rsidTr="00ED0EE9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EE9" w:rsidRPr="00ED0EE9" w:rsidTr="00ED0EE9">
        <w:trPr>
          <w:trHeight w:val="213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454046</w:t>
            </w:r>
          </w:p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Челябинск,</w:t>
            </w:r>
          </w:p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ул. Хуторная,</w:t>
            </w:r>
          </w:p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д.31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здание, (в том числе) тренажерный зал, учебный класс, мастерская.</w:t>
            </w:r>
          </w:p>
          <w:p w:rsidR="00ED0EE9" w:rsidRPr="00ED0EE9" w:rsidRDefault="00ED0EE9" w:rsidP="00ED0EE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0EE9" w:rsidRPr="00ED0EE9" w:rsidRDefault="00ED0EE9" w:rsidP="00ED0EE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Эллинг для хранения </w:t>
            </w:r>
            <w:proofErr w:type="spellStart"/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плавсредств</w:t>
            </w:r>
            <w:proofErr w:type="spellEnd"/>
          </w:p>
          <w:p w:rsidR="00ED0EE9" w:rsidRPr="00ED0EE9" w:rsidRDefault="00ED0EE9" w:rsidP="00ED0EE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баталерки</w:t>
            </w:r>
            <w:proofErr w:type="spellEnd"/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423.3 </w:t>
            </w:r>
            <w:proofErr w:type="spellStart"/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 кв. м.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 кв. м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173,4кв</w:t>
            </w: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 м.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590 </w:t>
            </w:r>
            <w:proofErr w:type="spellStart"/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Оперативное</w:t>
            </w:r>
          </w:p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управление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имуществу и земельным отношениям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Челябинска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закрепления имущества на праве оперативного управления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39\20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21.05.01г; </w:t>
            </w: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Соглашение о внесении изменений в договор  о закреплении муниципального имущества </w:t>
            </w:r>
            <w:bookmarkStart w:id="1" w:name="_GoBack"/>
            <w:bookmarkEnd w:id="1"/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праве оперативного управления № У-39/20 от 21.05.2001г., №10 от 21.03.2016г.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74:36:0314004:26</w:t>
            </w:r>
          </w:p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74:36:0314004:27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74-74/036-74/999/001/2016-12452/2,05.10.2016г.</w:t>
            </w:r>
          </w:p>
          <w:p w:rsidR="00ED0EE9" w:rsidRPr="00ED0EE9" w:rsidRDefault="00ED0EE9" w:rsidP="00E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74-74/036-74/999/001/2016-12453/2,05.10.2016г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Заключение ГПС</w:t>
            </w:r>
          </w:p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000704 от 14.05.08г</w:t>
            </w:r>
          </w:p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Заключение СЭС</w:t>
            </w:r>
          </w:p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74.50.05.000.М.</w:t>
            </w:r>
          </w:p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000997.06.08 от</w:t>
            </w:r>
          </w:p>
          <w:p w:rsidR="00ED0EE9" w:rsidRPr="00ED0EE9" w:rsidRDefault="00ED0EE9" w:rsidP="00ED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04.062008г.</w:t>
            </w:r>
          </w:p>
        </w:tc>
      </w:tr>
      <w:tr w:rsidR="00ED0EE9" w:rsidRPr="00ED0EE9" w:rsidTr="00ED0EE9">
        <w:trPr>
          <w:trHeight w:val="15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Всего (кв. м):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1013,3  кв. м.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0EE9" w:rsidRPr="00ED0EE9" w:rsidRDefault="00ED0EE9" w:rsidP="00ED0EE9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D0EE9" w:rsidRPr="00ED0EE9" w:rsidRDefault="00ED0EE9" w:rsidP="00ED0EE9">
      <w:pPr>
        <w:shd w:val="clear" w:color="auto" w:fill="015B8F"/>
        <w:spacing w:after="0" w:line="240" w:lineRule="auto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ED0EE9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p w:rsidR="00ED0EE9" w:rsidRPr="00ED0EE9" w:rsidRDefault="00ED0EE9" w:rsidP="00ED0EE9">
      <w:pPr>
        <w:shd w:val="clear" w:color="auto" w:fill="015B8F"/>
        <w:spacing w:after="0" w:line="240" w:lineRule="auto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ED0EE9">
        <w:rPr>
          <w:rFonts w:ascii="Arial" w:eastAsia="Times New Roman" w:hAnsi="Arial" w:cs="Arial"/>
          <w:color w:val="FFFFFF"/>
          <w:sz w:val="23"/>
          <w:szCs w:val="23"/>
          <w:lang w:eastAsia="ru-RU"/>
        </w:rPr>
        <w:pict>
          <v:rect id="_x0000_i1025" style="width:154.35pt;height:.75pt" o:hrpct="330" o:hrstd="t" o:hr="t" fillcolor="#a0a0a0" stroked="f"/>
        </w:pict>
      </w:r>
    </w:p>
    <w:bookmarkStart w:id="2" w:name="_ftn1"/>
    <w:p w:rsidR="00ED0EE9" w:rsidRPr="00ED0EE9" w:rsidRDefault="00ED0EE9" w:rsidP="00ED0EE9">
      <w:pPr>
        <w:shd w:val="clear" w:color="auto" w:fill="015B8F"/>
        <w:spacing w:after="0" w:line="240" w:lineRule="auto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ED0EE9">
        <w:rPr>
          <w:rFonts w:ascii="Arial" w:eastAsia="Times New Roman" w:hAnsi="Arial" w:cs="Arial"/>
          <w:color w:val="FFFFFF"/>
          <w:sz w:val="23"/>
          <w:szCs w:val="23"/>
          <w:lang w:eastAsia="ru-RU"/>
        </w:rPr>
        <w:fldChar w:fldCharType="begin"/>
      </w:r>
      <w:r w:rsidRPr="00ED0EE9">
        <w:rPr>
          <w:rFonts w:ascii="Arial" w:eastAsia="Times New Roman" w:hAnsi="Arial" w:cs="Arial"/>
          <w:color w:val="FFFFFF"/>
          <w:sz w:val="23"/>
          <w:szCs w:val="23"/>
          <w:lang w:eastAsia="ru-RU"/>
        </w:rPr>
        <w:instrText xml:space="preserve"> HYPERLINK "http://parusnik74.ru/materialno-tehnicheskoe-obespechenie-i-osnashchennost-trenirovochnogo-processa" \l "_ftnref1" \o "" </w:instrText>
      </w:r>
      <w:r w:rsidRPr="00ED0EE9">
        <w:rPr>
          <w:rFonts w:ascii="Arial" w:eastAsia="Times New Roman" w:hAnsi="Arial" w:cs="Arial"/>
          <w:color w:val="FFFFFF"/>
          <w:sz w:val="23"/>
          <w:szCs w:val="23"/>
          <w:lang w:eastAsia="ru-RU"/>
        </w:rPr>
        <w:fldChar w:fldCharType="separate"/>
      </w:r>
      <w:proofErr w:type="gramStart"/>
      <w:r w:rsidRPr="00ED0EE9">
        <w:rPr>
          <w:rFonts w:ascii="Arial" w:eastAsia="Times New Roman" w:hAnsi="Arial" w:cs="Arial"/>
          <w:color w:val="FFFFFF"/>
          <w:sz w:val="23"/>
          <w:szCs w:val="23"/>
          <w:u w:val="single"/>
          <w:lang w:eastAsia="ru-RU"/>
        </w:rPr>
        <w:t>[1]</w:t>
      </w:r>
      <w:r w:rsidRPr="00ED0EE9">
        <w:rPr>
          <w:rFonts w:ascii="Arial" w:eastAsia="Times New Roman" w:hAnsi="Arial" w:cs="Arial"/>
          <w:color w:val="FFFFFF"/>
          <w:sz w:val="23"/>
          <w:szCs w:val="23"/>
          <w:lang w:eastAsia="ru-RU"/>
        </w:rPr>
        <w:fldChar w:fldCharType="end"/>
      </w:r>
      <w:bookmarkEnd w:id="2"/>
      <w:r w:rsidRPr="00ED0EE9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 Вносятся основные реквизиты правоустанавливающих и (или) </w:t>
      </w:r>
      <w:proofErr w:type="spellStart"/>
      <w:r w:rsidRPr="00ED0EE9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правоудостоверяющих</w:t>
      </w:r>
      <w:proofErr w:type="spellEnd"/>
      <w:r w:rsidRPr="00ED0EE9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 документов, на основании которых возникло вещное право (реквизиты договора аренды, субаренды, безвозмездного пользования</w:t>
      </w:r>
      <w:proofErr w:type="gramEnd"/>
    </w:p>
    <w:p w:rsidR="00ED0EE9" w:rsidRPr="00ED0EE9" w:rsidRDefault="00ED0EE9" w:rsidP="00ED0EE9">
      <w:pPr>
        <w:shd w:val="clear" w:color="auto" w:fill="015B8F"/>
        <w:spacing w:after="0" w:line="240" w:lineRule="auto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ED0EE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           Школа обеспечена инвентарём и оборудованием. Учебные занятия по парусному спорту проходят в спортзале СШОР</w:t>
      </w:r>
      <w:proofErr w:type="gramStart"/>
      <w:r w:rsidRPr="00ED0EE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.В</w:t>
      </w:r>
      <w:proofErr w:type="gramEnd"/>
      <w:r w:rsidRPr="00ED0EE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 помещениях школы есть подключение к интернету. Каждый тренер имеет доступ к информационным системам и информационно-телекоммуникационным сетям.</w:t>
      </w:r>
    </w:p>
    <w:p w:rsidR="0005555A" w:rsidRDefault="0005555A"/>
    <w:sectPr w:rsidR="0005555A" w:rsidSect="00ED0E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E9"/>
    <w:rsid w:val="0005555A"/>
    <w:rsid w:val="00E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0E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0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9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2018-02-04T14:46:00Z</dcterms:created>
  <dcterms:modified xsi:type="dcterms:W3CDTF">2018-02-04T14:47:00Z</dcterms:modified>
</cp:coreProperties>
</file>