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1C4" w:rsidRPr="005521C4" w:rsidRDefault="005521C4" w:rsidP="005521C4">
      <w:pPr>
        <w:shd w:val="clear" w:color="auto" w:fill="FFFFFF" w:themeFill="background1"/>
        <w:spacing w:after="0" w:line="540" w:lineRule="atLeast"/>
        <w:outlineLvl w:val="0"/>
        <w:rPr>
          <w:rFonts w:ascii="Arial" w:eastAsia="Times New Roman" w:hAnsi="Arial" w:cs="Arial"/>
          <w:b/>
          <w:bCs/>
          <w:caps/>
          <w:kern w:val="36"/>
          <w:sz w:val="48"/>
          <w:szCs w:val="48"/>
          <w:lang w:eastAsia="ru-RU"/>
        </w:rPr>
      </w:pPr>
      <w:r w:rsidRPr="005521C4">
        <w:rPr>
          <w:rFonts w:ascii="Arial" w:eastAsia="Times New Roman" w:hAnsi="Arial" w:cs="Arial"/>
          <w:b/>
          <w:bCs/>
          <w:caps/>
          <w:kern w:val="36"/>
          <w:sz w:val="48"/>
          <w:szCs w:val="48"/>
          <w:lang w:eastAsia="ru-RU"/>
        </w:rPr>
        <w:t>ПРАВИЛА ВНУТРЕННЕГО ТРУДОВОГО РАСПОРЯДКА</w:t>
      </w:r>
    </w:p>
    <w:p w:rsidR="005521C4" w:rsidRPr="005521C4" w:rsidRDefault="005521C4" w:rsidP="005521C4">
      <w:pPr>
        <w:shd w:val="clear" w:color="auto" w:fill="FFFFFF" w:themeFill="background1"/>
        <w:spacing w:after="0" w:line="240" w:lineRule="auto"/>
        <w:ind w:left="-142"/>
        <w:jc w:val="center"/>
        <w:rPr>
          <w:rFonts w:ascii="Arial" w:eastAsia="Times New Roman" w:hAnsi="Arial" w:cs="Arial"/>
          <w:sz w:val="23"/>
          <w:szCs w:val="23"/>
          <w:lang w:eastAsia="ru-RU"/>
        </w:rPr>
      </w:pPr>
      <w:r w:rsidRPr="005521C4">
        <w:rPr>
          <w:rFonts w:ascii="Arial" w:eastAsia="Times New Roman" w:hAnsi="Arial" w:cs="Arial"/>
          <w:noProof/>
          <w:sz w:val="23"/>
          <w:szCs w:val="23"/>
          <w:lang w:eastAsia="ru-RU"/>
        </w:rPr>
        <w:lastRenderedPageBreak/>
        <w:drawing>
          <wp:inline distT="0" distB="0" distL="0" distR="0" wp14:anchorId="12F0C425" wp14:editId="39A16BCD">
            <wp:extent cx="7172059" cy="9870831"/>
            <wp:effectExtent l="0" t="0" r="0" b="0"/>
            <wp:docPr id="2" name="Рисунок 2" descr="http://parusnik74.ru/sites/default/files/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usnik74.ru/sites/default/files/4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1993" cy="9870740"/>
                    </a:xfrm>
                    <a:prstGeom prst="rect">
                      <a:avLst/>
                    </a:prstGeom>
                    <a:noFill/>
                    <a:ln>
                      <a:noFill/>
                    </a:ln>
                  </pic:spPr>
                </pic:pic>
              </a:graphicData>
            </a:graphic>
          </wp:inline>
        </w:drawing>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noProof/>
          <w:sz w:val="23"/>
          <w:szCs w:val="23"/>
          <w:lang w:eastAsia="ru-RU"/>
        </w:rPr>
        <w:lastRenderedPageBreak/>
        <w:drawing>
          <wp:inline distT="0" distB="0" distL="0" distR="0" wp14:anchorId="1A7B4EEE" wp14:editId="078FCD01">
            <wp:extent cx="7200451" cy="9909908"/>
            <wp:effectExtent l="0" t="0" r="635" b="0"/>
            <wp:docPr id="1" name="Рисунок 1" descr="http://parusnik74.ru/sites/default/files/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rusnik74.ru/sites/default/files/4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386" cy="9909818"/>
                    </a:xfrm>
                    <a:prstGeom prst="rect">
                      <a:avLst/>
                    </a:prstGeom>
                    <a:noFill/>
                    <a:ln>
                      <a:noFill/>
                    </a:ln>
                  </pic:spPr>
                </pic:pic>
              </a:graphicData>
            </a:graphic>
          </wp:inline>
        </w:drawing>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lastRenderedPageBreak/>
        <w:t>При приеме на работу (до подписания трудового договора) работодатель обязан ознакомить работника под роспись с Правилами, иными локальными нормативными актами, непосредственно связанными с трудовой деятельностью работника.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При приёме на работу (заключении трудового договора) администрация МБУ ДОД СДЮСШОР требует следующие документы в соответствии со ст.65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паспорт или иной документ, удостоверяющий личность;</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страховое свидетельство государственного пенсионного страхования;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документы воинского учета - для военнообязанных и лиц, подлежащих призыву на военную службу;</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proofErr w:type="gramStart"/>
      <w:r w:rsidRPr="005521C4">
        <w:rPr>
          <w:rFonts w:ascii="Arial" w:eastAsia="Times New Roman" w:hAnsi="Arial" w:cs="Arial"/>
          <w:sz w:val="23"/>
          <w:szCs w:val="23"/>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настоящим Кодексом</w:t>
      </w:r>
      <w:proofErr w:type="gramEnd"/>
      <w:r w:rsidRPr="005521C4">
        <w:rPr>
          <w:rFonts w:ascii="Arial" w:eastAsia="Times New Roman" w:hAnsi="Arial" w:cs="Arial"/>
          <w:sz w:val="23"/>
          <w:szCs w:val="23"/>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 (Федеральный закон от 23.12.2010 № 387-ФЗ).</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А также при поступлении в МБУ ДОД СДЮСШОР необходимо предоставить:</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документ о квалификационной категории (удостоверение, приказ), о повышении квалификации или наличии других специальных знаний (при наличии такового);</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личная медицинская книжка (для всех работников), утвержденная приказом Федеральной службы по надзору, с действующими отметками о прохождении обязательного медицинского осмотра с заключением врача о допуске к работе; для спортсмена-инструктора – медицинское заключение о состоянии здоровья, подтверждающее пригодность для выполнения функциональных обязанностей (ст. 348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свидетельство о постановке на учёт в налоговом органе (ИНН) (при наличии такового);</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При заключении трудового договора впервые трудовая книжка и страховое свидетельство государственного пенсионного страхования оформляются </w:t>
      </w:r>
      <w:proofErr w:type="gramStart"/>
      <w:r w:rsidRPr="005521C4">
        <w:rPr>
          <w:rFonts w:ascii="Arial" w:eastAsia="Times New Roman" w:hAnsi="Arial" w:cs="Arial"/>
          <w:sz w:val="23"/>
          <w:szCs w:val="23"/>
          <w:lang w:eastAsia="ru-RU"/>
        </w:rPr>
        <w:t>ответственным</w:t>
      </w:r>
      <w:proofErr w:type="gramEnd"/>
      <w:r w:rsidRPr="005521C4">
        <w:rPr>
          <w:rFonts w:ascii="Arial" w:eastAsia="Times New Roman" w:hAnsi="Arial" w:cs="Arial"/>
          <w:sz w:val="23"/>
          <w:szCs w:val="23"/>
          <w:lang w:eastAsia="ru-RU"/>
        </w:rPr>
        <w:t xml:space="preserve"> за ведение кадрового документооборота МБУ ДОД СДЮСШОР. Прием на работу без предъявления указанных документов не допускается. Запрещается требовать при приеме на работу документы, представление которых не предусмотрено законодательством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2.2. Лица, поступающие на работу по совместительству, предоставляют копию трудовой книжки или справку с места основной работы с указанием должности и копию личной медицинской книжки.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2.3. Трудовой договор заключается в письменной форме в 2-х экземплярах, один из которых выдается на руки работнику, а второй хранится у работодателя на основании ст.67 ТК РФ. Изменение условий трудового договора регулируется ст.72, 73, 74 ТК РФ. 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копия приказа (распоряжения). </w:t>
      </w:r>
      <w:proofErr w:type="gramStart"/>
      <w:r w:rsidRPr="005521C4">
        <w:rPr>
          <w:rFonts w:ascii="Arial" w:eastAsia="Times New Roman" w:hAnsi="Arial" w:cs="Arial"/>
          <w:sz w:val="23"/>
          <w:szCs w:val="23"/>
          <w:lang w:eastAsia="ru-RU"/>
        </w:rPr>
        <w:t>Размер оплаты труда</w:t>
      </w:r>
      <w:proofErr w:type="gramEnd"/>
      <w:r w:rsidRPr="005521C4">
        <w:rPr>
          <w:rFonts w:ascii="Arial" w:eastAsia="Times New Roman" w:hAnsi="Arial" w:cs="Arial"/>
          <w:sz w:val="23"/>
          <w:szCs w:val="23"/>
          <w:lang w:eastAsia="ru-RU"/>
        </w:rPr>
        <w:t xml:space="preserve"> указывается в заключаемом с работником учреждения трудовом договоре. Фактический допуск к работе считается заключением трудового договора независимо от того, был ли прием на работу оформлен надлежащим образом.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2.4. Трудовой договор может заключаться: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на неопределенный срок;</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на определенный срок (не более пяти лет) для замены временно отсутствующего работника и на время выполнения временных (до двух месяцев) работ, а также с лицами, работающими по совместительству.</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2.5. При заключении трудового договора может быть обусловлено испытание работника в целях проверки его соответствия поручаемой работе. 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Испытание при приеме на работу не устанавливается </w:t>
      </w:r>
      <w:proofErr w:type="gramStart"/>
      <w:r w:rsidRPr="005521C4">
        <w:rPr>
          <w:rFonts w:ascii="Arial" w:eastAsia="Times New Roman" w:hAnsi="Arial" w:cs="Arial"/>
          <w:sz w:val="23"/>
          <w:szCs w:val="23"/>
          <w:lang w:eastAsia="ru-RU"/>
        </w:rPr>
        <w:t>для</w:t>
      </w:r>
      <w:proofErr w:type="gramEnd"/>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лиц, поступающих на работу по конкурсу на замещение соответствующей должности, проведенному в порядке, установленном законом;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беременных женщин;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lastRenderedPageBreak/>
        <w:t>- лиц, не достигших возраста восемнадцати лет;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лиц,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 лиц, избранных (выбранных) на выборную </w:t>
      </w:r>
      <w:proofErr w:type="gramStart"/>
      <w:r w:rsidRPr="005521C4">
        <w:rPr>
          <w:rFonts w:ascii="Arial" w:eastAsia="Times New Roman" w:hAnsi="Arial" w:cs="Arial"/>
          <w:sz w:val="23"/>
          <w:szCs w:val="23"/>
          <w:lang w:eastAsia="ru-RU"/>
        </w:rPr>
        <w:t>должность</w:t>
      </w:r>
      <w:proofErr w:type="gramEnd"/>
      <w:r w:rsidRPr="005521C4">
        <w:rPr>
          <w:rFonts w:ascii="Arial" w:eastAsia="Times New Roman" w:hAnsi="Arial" w:cs="Arial"/>
          <w:sz w:val="23"/>
          <w:szCs w:val="23"/>
          <w:lang w:eastAsia="ru-RU"/>
        </w:rPr>
        <w:t xml:space="preserve"> на оплачиваемую работу;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лиц, приглашенных на работу в порядке перевода от другого работодателя по согласованию между работодателями;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Срок испытания не может превышать трех месяцев, а для директора МБУ ДОД СДЮСШОР его заместителей, главного бухгалтера и их заместителей - шести месяцев.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2.6. Запрещается требовать от работника выполнения работы, не обусловленной трудовым договором.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2.7. Трудовой договор вступает в силу со дня его подписания работником и работодателем. Если работник не приступил к работе в установленный срок без уважительных причин в течение недели, то трудовой договор аннулируется.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2.8. Заключение трудового договора допускается с лицами, достигшими возраста шестнадцати лет (уборщица).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2.9. На всех работников, проработавших свыше 5 дней, ведутся трудовые книжки в установленном порядке, если работа в этой организации является для работника основной. В трудовую книжку вносятся сведения о работнике, о выполняемой им работе, о переводах на другую постоянную работу и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2.10. Перед допуском к работе вновь поступившего работника, а равно работника, переведённого на другую работу, администрация обязана: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-ознакомить работника с порученной работой, его должностной инструкцией, условиями и оплатой труда, разъяснить его права и обязанности, познакомить с внутренними локальными нормативными актами школы;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-ознакомить работника с настоящими Правилами, проинструктировать по правилам ТБ, санитарии, противопожарной безопасности и другим правилам охраны труда, а также правилами пользования служебными помещениями.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2.11. На каждого работника ведётся личное дело, которое состоит из личного листка по учёту кадров с фотографией, автобиографии, копий документов об образовании, квалификации, профессиональной подготовке, выписок из приказов о назначении, переводе, поощрениях и увольнениях. Личное дело хранится в учреждении.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2.12. Перевод работников на другую работу производится только с их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и в связи с простоем, в том числе частичным (ст. 72 и 74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2.13. </w:t>
      </w:r>
      <w:proofErr w:type="gramStart"/>
      <w:r w:rsidRPr="005521C4">
        <w:rPr>
          <w:rFonts w:ascii="Arial" w:eastAsia="Times New Roman" w:hAnsi="Arial" w:cs="Arial"/>
          <w:sz w:val="23"/>
          <w:szCs w:val="23"/>
          <w:lang w:eastAsia="ru-RU"/>
        </w:rPr>
        <w:t>В связи с изменениями в организации работы учреждения и организации труда учреждения (изменения количества обучающихся, учебно-тренировочного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условий труда работника: системы и размера оплаты труда, льгот, режима работы, изменения объёма учебно-тренировочной нагрузки, в том числе</w:t>
      </w:r>
      <w:proofErr w:type="gramEnd"/>
      <w:r w:rsidRPr="005521C4">
        <w:rPr>
          <w:rFonts w:ascii="Arial" w:eastAsia="Times New Roman" w:hAnsi="Arial" w:cs="Arial"/>
          <w:sz w:val="23"/>
          <w:szCs w:val="23"/>
          <w:lang w:eastAsia="ru-RU"/>
        </w:rPr>
        <w:t xml:space="preserve"> установления или отмены неполного рабочего времени, установления или отмены дополнительных видов работ совмещение профессий, а также изменение других условий труда.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Работник должен быть поставлен в известность об изменении условий его труда не позднее, чем за 2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ст.77, 78, 80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2.14. В соответствии с законодательством о труде  работники, заключившие трудовой договор на определенный срок (неопределенный срок), могут его расторгнуть согласно порядку и условиям, установленным ст. 80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2.15. </w:t>
      </w:r>
      <w:proofErr w:type="gramStart"/>
      <w:r w:rsidRPr="005521C4">
        <w:rPr>
          <w:rFonts w:ascii="Arial" w:eastAsia="Times New Roman" w:hAnsi="Arial" w:cs="Arial"/>
          <w:sz w:val="23"/>
          <w:szCs w:val="23"/>
          <w:lang w:eastAsia="ru-RU"/>
        </w:rPr>
        <w:t xml:space="preserve">Увольнение в связи с сокращением штата или численности работников либо по несоответствию занимаемой должности на основании результатов проведённой аттестации допускается при условии, если невозможно перевести увольняемого работника, с его согласия, на </w:t>
      </w:r>
      <w:r w:rsidRPr="005521C4">
        <w:rPr>
          <w:rFonts w:ascii="Arial" w:eastAsia="Times New Roman" w:hAnsi="Arial" w:cs="Arial"/>
          <w:sz w:val="23"/>
          <w:szCs w:val="23"/>
          <w:lang w:eastAsia="ru-RU"/>
        </w:rPr>
        <w:lastRenderedPageBreak/>
        <w:t>другую работу на основании ст. 82 ТК РФ при наличии выборного профсоюзного органа с учётом его мотивированного мнения в соответствии со ст. 373 ТК РФ.</w:t>
      </w:r>
      <w:proofErr w:type="gramEnd"/>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2.16. 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об этом работодателя письменно за две недели, если иной срок предупреждения в отношении отдельных категорий работников не установлен  действующим законодательством. Директор школы, члены коллегиального органа управления обязаны предупредить работника о досрочном расторжении трудового договора за один месяц. По истечении указанных сроков предупреждения работник вправе прекратить работу, а учреждение обязано выдать работнику трудовую книжку и произвести с ним окончательный расчет. По договоренности между работником и учреждением трудовой </w:t>
      </w:r>
      <w:proofErr w:type="gramStart"/>
      <w:r w:rsidRPr="005521C4">
        <w:rPr>
          <w:rFonts w:ascii="Arial" w:eastAsia="Times New Roman" w:hAnsi="Arial" w:cs="Arial"/>
          <w:sz w:val="23"/>
          <w:szCs w:val="23"/>
          <w:lang w:eastAsia="ru-RU"/>
        </w:rPr>
        <w:t>договор</w:t>
      </w:r>
      <w:proofErr w:type="gramEnd"/>
      <w:r w:rsidRPr="005521C4">
        <w:rPr>
          <w:rFonts w:ascii="Arial" w:eastAsia="Times New Roman" w:hAnsi="Arial" w:cs="Arial"/>
          <w:sz w:val="23"/>
          <w:szCs w:val="23"/>
          <w:lang w:eastAsia="ru-RU"/>
        </w:rPr>
        <w:t xml:space="preserve"> может быть расторгнут и до истечения срока предупреждения об увольнении.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proofErr w:type="gramStart"/>
      <w:r w:rsidRPr="005521C4">
        <w:rPr>
          <w:rFonts w:ascii="Arial" w:eastAsia="Times New Roman" w:hAnsi="Arial" w:cs="Arial"/>
          <w:sz w:val="23"/>
          <w:szCs w:val="23"/>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школой законов и иных нормативных правовых актов, содержащих нормы трудового права, соглашения или трудового договора, школа   обязана расторгнуть трудовой договор в срок, указанный в заявлении работника</w:t>
      </w:r>
      <w:proofErr w:type="gramEnd"/>
      <w:r w:rsidRPr="005521C4">
        <w:rPr>
          <w:rFonts w:ascii="Arial" w:eastAsia="Times New Roman" w:hAnsi="Arial" w:cs="Arial"/>
          <w:sz w:val="23"/>
          <w:szCs w:val="23"/>
          <w:lang w:eastAsia="ru-RU"/>
        </w:rPr>
        <w:t>.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 федеральными законами не может быть отказано в заключени</w:t>
      </w:r>
      <w:proofErr w:type="gramStart"/>
      <w:r w:rsidRPr="005521C4">
        <w:rPr>
          <w:rFonts w:ascii="Arial" w:eastAsia="Times New Roman" w:hAnsi="Arial" w:cs="Arial"/>
          <w:sz w:val="23"/>
          <w:szCs w:val="23"/>
          <w:lang w:eastAsia="ru-RU"/>
        </w:rPr>
        <w:t>и</w:t>
      </w:r>
      <w:proofErr w:type="gramEnd"/>
      <w:r w:rsidRPr="005521C4">
        <w:rPr>
          <w:rFonts w:ascii="Arial" w:eastAsia="Times New Roman" w:hAnsi="Arial" w:cs="Arial"/>
          <w:sz w:val="23"/>
          <w:szCs w:val="23"/>
          <w:lang w:eastAsia="ru-RU"/>
        </w:rPr>
        <w:t xml:space="preserve"> трудового договора. Если по истечении срока предупреждения об увольнении трудовой договор не </w:t>
      </w:r>
      <w:proofErr w:type="gramStart"/>
      <w:r w:rsidRPr="005521C4">
        <w:rPr>
          <w:rFonts w:ascii="Arial" w:eastAsia="Times New Roman" w:hAnsi="Arial" w:cs="Arial"/>
          <w:sz w:val="23"/>
          <w:szCs w:val="23"/>
          <w:lang w:eastAsia="ru-RU"/>
        </w:rPr>
        <w:t>был</w:t>
      </w:r>
      <w:proofErr w:type="gramEnd"/>
      <w:r w:rsidRPr="005521C4">
        <w:rPr>
          <w:rFonts w:ascii="Arial" w:eastAsia="Times New Roman" w:hAnsi="Arial" w:cs="Arial"/>
          <w:sz w:val="23"/>
          <w:szCs w:val="23"/>
          <w:lang w:eastAsia="ru-RU"/>
        </w:rPr>
        <w:t xml:space="preserve"> расторгнут, и работник не настаивает на увольнении, то действие трудового договора продолжается. 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Трудовой договор, заключенный на время выполнения определенной работы, расторгается по завершении этой работы. Трудовой договор, заключенный на время исполнения обязанностей отсутствующего рабо</w:t>
      </w:r>
      <w:bookmarkStart w:id="0" w:name="_GoBack"/>
      <w:bookmarkEnd w:id="0"/>
      <w:r w:rsidRPr="005521C4">
        <w:rPr>
          <w:rFonts w:ascii="Arial" w:eastAsia="Times New Roman" w:hAnsi="Arial" w:cs="Arial"/>
          <w:sz w:val="23"/>
          <w:szCs w:val="23"/>
          <w:lang w:eastAsia="ru-RU"/>
        </w:rPr>
        <w:t xml:space="preserve">тника, расторгается с выходом этого работника на работу. Трудовой договор, заключенный на время исполнения сезонных работ, расторгается по истечении определенного сезона. Предупреждение о досрочном расторжении срочного трудового договора осуществляется учреждением в сроки, установленные Трудовым кодексом РФ. Прекращение трудового договора оформляется приказом директора. </w:t>
      </w:r>
      <w:proofErr w:type="gramStart"/>
      <w:r w:rsidRPr="005521C4">
        <w:rPr>
          <w:rFonts w:ascii="Arial" w:eastAsia="Times New Roman" w:hAnsi="Arial" w:cs="Arial"/>
          <w:sz w:val="23"/>
          <w:szCs w:val="23"/>
          <w:lang w:eastAsia="ru-RU"/>
        </w:rPr>
        <w:t>Трудовой договор может быть прекращен по инициативе школы на основании и в порядке, предусмотренных Трудовым кодексом РФ, а по отношению к членам профессионального союза в случаях, предусмотренных законодательством и коллективным договором (прекращение договора в связи с сокращением численности или штата работников;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w:t>
      </w:r>
      <w:proofErr w:type="gramEnd"/>
      <w:r w:rsidRPr="005521C4">
        <w:rPr>
          <w:rFonts w:ascii="Arial" w:eastAsia="Times New Roman" w:hAnsi="Arial" w:cs="Arial"/>
          <w:sz w:val="23"/>
          <w:szCs w:val="23"/>
          <w:lang w:eastAsia="ru-RU"/>
        </w:rPr>
        <w:t xml:space="preserve"> с неоднократным неисполнением работником без уважительных причин трудовых обязанностей, если он имеет дисциплинарное взыскание и по другим основаниям, предусмотренным коллективным договором).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2.17. В день увольнения работника учреждение по письменному заявлению работника обязано выдать его трудовую  книжку с внесенной в нее записью об увольнении, другие документы, связанные с работой,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соответствующую статью Трудового кодекса РФ. Днем увольнения считается последний день работы или последний день ежегодного оплачиваемого отпуска при увольнении работника в соответствии со ст. 127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3.Основные права и обязанности работников</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3.1. Работники МБУ ДОД СДЮСШОР имеют право </w:t>
      </w:r>
      <w:proofErr w:type="gramStart"/>
      <w:r w:rsidRPr="005521C4">
        <w:rPr>
          <w:rFonts w:ascii="Arial" w:eastAsia="Times New Roman" w:hAnsi="Arial" w:cs="Arial"/>
          <w:sz w:val="23"/>
          <w:szCs w:val="23"/>
          <w:lang w:eastAsia="ru-RU"/>
        </w:rPr>
        <w:t>на</w:t>
      </w:r>
      <w:proofErr w:type="gramEnd"/>
      <w:r w:rsidRPr="005521C4">
        <w:rPr>
          <w:rFonts w:ascii="Arial" w:eastAsia="Times New Roman" w:hAnsi="Arial" w:cs="Arial"/>
          <w:sz w:val="23"/>
          <w:szCs w:val="23"/>
          <w:lang w:eastAsia="ru-RU"/>
        </w:rPr>
        <w:t>:</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3.1.1. Заключение, изменение и расторжение трудового договора в порядке и на условиях, которые установлены трудовым законодательством.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3.1.2. Предоставление работы, обусловленной трудовым договором.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3.1.3. Рабочее место, соответствующее условиям, предусмотренным государственными стандартами организации и безопасности труда.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3.1.4.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lastRenderedPageBreak/>
        <w:t>3.1.5.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3.1.6. Полную достоверную информацию об условиях труда и требованиях охраны труда на рабочем месте.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3.1.7. Профессиональную подготовку, переподготовку и повышение своей квалификации в порядке, установленном трудовым законодательством и локальными актами школы.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3.1.9. Участие в управлении школы в предусмотренных законодательством формах.</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3.1.11. Защиту своих трудовых прав, свобод и законных интересов всеми не запрещенными законом способами, в том числе на разрешение индивидуальных и коллективных трудовых споров, включая право на забастовку, в порядке, установленном трудовым законодательством.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3.1.12. Возмещение вреда, причиненного в связи с исполнением трудовых обязанностей, и компенсацию морального вреда в порядке, установленном трудовым законодательством.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3.1.13. Обязательное социальное страхование в случаях, предусмотренных федеральными законами.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3.1.14. В исключительных случаях (болезнь близких, аварийные ситуации и т.д.) в письменном виде обращаться в администрацию школы с просьбой о внесении изменений в расписание </w:t>
      </w:r>
      <w:proofErr w:type="spellStart"/>
      <w:r w:rsidRPr="005521C4">
        <w:rPr>
          <w:rFonts w:ascii="Arial" w:eastAsia="Times New Roman" w:hAnsi="Arial" w:cs="Arial"/>
          <w:sz w:val="23"/>
          <w:szCs w:val="23"/>
          <w:lang w:eastAsia="ru-RU"/>
        </w:rPr>
        <w:t>учебно</w:t>
      </w:r>
      <w:proofErr w:type="spellEnd"/>
      <w:r w:rsidRPr="005521C4">
        <w:rPr>
          <w:rFonts w:ascii="Arial" w:eastAsia="Times New Roman" w:hAnsi="Arial" w:cs="Arial"/>
          <w:sz w:val="23"/>
          <w:szCs w:val="23"/>
          <w:lang w:eastAsia="ru-RU"/>
        </w:rPr>
        <w:t>–тренировочных занятий (не менее чем за три календарных дня).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 Работники МБУ ДОД СДЮСШОР обязаны: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3.2.1. </w:t>
      </w:r>
      <w:proofErr w:type="gramStart"/>
      <w:r w:rsidRPr="005521C4">
        <w:rPr>
          <w:rFonts w:ascii="Arial" w:eastAsia="Times New Roman" w:hAnsi="Arial" w:cs="Arial"/>
          <w:sz w:val="23"/>
          <w:szCs w:val="23"/>
          <w:lang w:eastAsia="ru-RU"/>
        </w:rPr>
        <w:t>Добросовестно исполнять свои трудовые обязанности, возложенные на них трудовым договором и должностной инструкцией, строго выполнять учебный режим, требования Устава школы и Правил внутреннего трудового распорядка, соблюдать дисциплину труд, соблюдать установленную продолжительность рабочего времени, своевременно и точно исполнять распоряжения администрации;, соблюдать этику общения и дисциплину труда, использовать всё рабочее время для полезного труда, воздерживаться от действий, мешающих другим работникам выполнять их</w:t>
      </w:r>
      <w:proofErr w:type="gramEnd"/>
      <w:r w:rsidRPr="005521C4">
        <w:rPr>
          <w:rFonts w:ascii="Arial" w:eastAsia="Times New Roman" w:hAnsi="Arial" w:cs="Arial"/>
          <w:sz w:val="23"/>
          <w:szCs w:val="23"/>
          <w:lang w:eastAsia="ru-RU"/>
        </w:rPr>
        <w:t xml:space="preserve"> трудовые обязанности. Строго соблюдать расписание учебно-тренировочных занятий.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3.2.2. Вести ежедневный учет рабочего времени, отмечать фактически проведенные часы учебной и организаторской деятельности в журнале;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3.2.3. Ежемесячно, не позднее 1 числа текущего месяца предоставлять на проверку администрации школы учебные журналы проведения учебно-тренировочных занятий;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3.2.4. Систематически повышать свою квалификацию.</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3.2.5. Соблюдать Правила внутреннего трудового распорядка и иные локальные нормативные акты, принятые в МБУ ДОД СДЮСШОР в установленном порядке, требования правил охраны труда и ТБ, обо всех случаях травматизма незамедлительно сообщать администрации.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3.2.6. Проходить в установленные сроки периодические медицинские осмотры, соблюдать санитарные правила, гигиену труда, пользоваться выданными средствами индивидуальной защиты при необходимости.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3.2.7. Соблюдать правила пожарной безопасности и пользования помещениями школы.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3.2.8. Содержать рабочее место, мебель, оборудование и приспособления в исправном и аккуратном состоянии, соблюдать чистоту в помещениях учреждения.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3.2.9. Соблюдать установленный порядок хранения материальных ценностей и документов. Беречь имущество школы, бережно использовать материалы, рационально расходовать электроэнергию (по световому режиму), тепло и воду.</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3.2.10. Вести себя достойно на работе и в общественных местах, соблюдать этические нормы поведения в коллективе, быть внимательным и вежливым в обращении с обучающимися, коллегами и родителями обучающихся. Уважать права детей. Соблюдать нормы служебной этики и делового общения. Поддерживать доброе имя школы и всячески способствовать повышению ее статуса и авторитета.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3.2.11. </w:t>
      </w:r>
      <w:proofErr w:type="gramStart"/>
      <w:r w:rsidRPr="005521C4">
        <w:rPr>
          <w:rFonts w:ascii="Arial" w:eastAsia="Times New Roman" w:hAnsi="Arial" w:cs="Arial"/>
          <w:sz w:val="23"/>
          <w:szCs w:val="23"/>
          <w:lang w:eastAsia="ru-RU"/>
        </w:rPr>
        <w:t xml:space="preserve">Аккуратно вести, своевременно заполнять и сдавать на проверку установленную документацию (журнал учёта работы (установленной формы) учебный план на год, план воспитательной работы и спортивно-массовых мероприятий в группах, годовые и текущие планы </w:t>
      </w:r>
      <w:r w:rsidRPr="005521C4">
        <w:rPr>
          <w:rFonts w:ascii="Arial" w:eastAsia="Times New Roman" w:hAnsi="Arial" w:cs="Arial"/>
          <w:sz w:val="23"/>
          <w:szCs w:val="23"/>
          <w:lang w:eastAsia="ru-RU"/>
        </w:rPr>
        <w:lastRenderedPageBreak/>
        <w:t>спортивной подготовки в группах, индивидуальные планы спортивной подготовки на каждого обучающегося высокой квалификации (1 спортивный разряд, КМС, МС, МСМК), тренировочные задания на все части УТЗ и иную документацию.</w:t>
      </w:r>
      <w:proofErr w:type="gramEnd"/>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3.2.12. Точно соблюдать указания, распоряжения, поручения и приказы непосредственного руководителя, за исключением явно не </w:t>
      </w:r>
      <w:proofErr w:type="gramStart"/>
      <w:r w:rsidRPr="005521C4">
        <w:rPr>
          <w:rFonts w:ascii="Arial" w:eastAsia="Times New Roman" w:hAnsi="Arial" w:cs="Arial"/>
          <w:sz w:val="23"/>
          <w:szCs w:val="23"/>
          <w:lang w:eastAsia="ru-RU"/>
        </w:rPr>
        <w:t>законных</w:t>
      </w:r>
      <w:proofErr w:type="gramEnd"/>
      <w:r w:rsidRPr="005521C4">
        <w:rPr>
          <w:rFonts w:ascii="Arial" w:eastAsia="Times New Roman" w:hAnsi="Arial" w:cs="Arial"/>
          <w:sz w:val="23"/>
          <w:szCs w:val="23"/>
          <w:lang w:eastAsia="ru-RU"/>
        </w:rPr>
        <w:t>.</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3.2.13. Нести полную ответственность за жизнь, здоровье и безопасность учащихся во время проведения занятий, знать правила поведения при возникновении угрозы терроризма. Незамедлительно сообщать работодателю о возникновении ситуации, представляющей угрозу для жизни и здоровья учащихся и сохранности имущества.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3.2.14. Знать положения и инструкции по защите персональных данных.</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Педагогический персонал обязан:</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3.2.15. Планировать и осуществлять образовательный процесс в соответствии с образовательной  Учебной программой и другими нормативными документами МБУ ДОД СДЮСШОР;</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3.2.16. Обеспечивать систематическое (согласно расписанию) посещение обучающимися УТЗ,  сохранность установленного ему контингента </w:t>
      </w:r>
      <w:proofErr w:type="gramStart"/>
      <w:r w:rsidRPr="005521C4">
        <w:rPr>
          <w:rFonts w:ascii="Arial" w:eastAsia="Times New Roman" w:hAnsi="Arial" w:cs="Arial"/>
          <w:sz w:val="23"/>
          <w:szCs w:val="23"/>
          <w:lang w:eastAsia="ru-RU"/>
        </w:rPr>
        <w:t>обучающихся</w:t>
      </w:r>
      <w:proofErr w:type="gramEnd"/>
      <w:r w:rsidRPr="005521C4">
        <w:rPr>
          <w:rFonts w:ascii="Arial" w:eastAsia="Times New Roman" w:hAnsi="Arial" w:cs="Arial"/>
          <w:sz w:val="23"/>
          <w:szCs w:val="23"/>
          <w:lang w:eastAsia="ru-RU"/>
        </w:rPr>
        <w:t xml:space="preserve"> в течение учебного года.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3.2.17. Обеспечивать профилактику спортивного травматизма, не подвергать опасности жизнь и здоровье обучающихся во время любых занятий с ними;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3.2.18. Уходить после окончания УТЗ только после того, как все его воспитанники покинут спортивное сооружение;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3.2.19. Учебно-тренировочные занятия проводить строго по утверждённому директором МБУ ДОД СДЮСШОР расписанию УТЗ, в спортивной форме и спортивной обуви;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3.2.20. Присутствовать на всех спортивно-массовых и других мероприятиях, совещаниях, проводимых в МБУ ДОД СДЮСШОР, согласно планам работы (годовому, на месяц, календарному плану спортивно-массовых мероприятий и т.п.);</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3.2.21. Вести строгий учёт посещения УТЗ </w:t>
      </w:r>
      <w:proofErr w:type="gramStart"/>
      <w:r w:rsidRPr="005521C4">
        <w:rPr>
          <w:rFonts w:ascii="Arial" w:eastAsia="Times New Roman" w:hAnsi="Arial" w:cs="Arial"/>
          <w:sz w:val="23"/>
          <w:szCs w:val="23"/>
          <w:lang w:eastAsia="ru-RU"/>
        </w:rPr>
        <w:t>обучающимися</w:t>
      </w:r>
      <w:proofErr w:type="gramEnd"/>
      <w:r w:rsidRPr="005521C4">
        <w:rPr>
          <w:rFonts w:ascii="Arial" w:eastAsia="Times New Roman" w:hAnsi="Arial" w:cs="Arial"/>
          <w:sz w:val="23"/>
          <w:szCs w:val="23"/>
          <w:lang w:eastAsia="ru-RU"/>
        </w:rPr>
        <w:t xml:space="preserve"> в журнале учёта работы тренера-преподавателя.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Круг конкретных обязанностей, которые каждый работник выполняет по своей должности, определён должностными инструкциями, утверждёнными директором МБУ ДОД СДЮСШОР.</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4. Основные права и обязанности администрации</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4.1. МБУ ДОД СДЮСШОР имеет право:</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4.1.1. Заключать, изменять и расторгать трудовые договоры с работниками в порядке и на условиях, которые установлены трудовым законодательством.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4.1.2. Вести коллективные переговоры и заключать коллективные договоры.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4.1.3. Поощрять работников за добросовестный и эффективный труд.</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4.1.4. Требовать от работников исполнения ими трудовых обязанностей и бережного отношения к имуществу учреждения и других работников, соблюдения Правил внутреннего трудового распорядка школы.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4.1.5. Привлекать работников к дисциплинарной и материальной ответственности в порядке, установленном трудовым законодательством.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4.1.6. Принимать в установленном порядке локальные нормативные акты.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 Администрация МБУ ДОД СДЮСШОР обязана: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4.2.2. Вести коллективные переговоры, а также заключать коллективный договор в порядке, установленном трудовым законодательством.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4.2.З.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5521C4">
        <w:rPr>
          <w:rFonts w:ascii="Arial" w:eastAsia="Times New Roman" w:hAnsi="Arial" w:cs="Arial"/>
          <w:sz w:val="23"/>
          <w:szCs w:val="23"/>
          <w:lang w:eastAsia="ru-RU"/>
        </w:rPr>
        <w:t>контроля за</w:t>
      </w:r>
      <w:proofErr w:type="gramEnd"/>
      <w:r w:rsidRPr="005521C4">
        <w:rPr>
          <w:rFonts w:ascii="Arial" w:eastAsia="Times New Roman" w:hAnsi="Arial" w:cs="Arial"/>
          <w:sz w:val="23"/>
          <w:szCs w:val="23"/>
          <w:lang w:eastAsia="ru-RU"/>
        </w:rPr>
        <w:t xml:space="preserve"> их выполнением.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4.2.4. Ознакомить всех членов трудового коллектива с Коллективным договором и всеми локальными актами, регламентирующими организацию работы коллектива учреждения.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4.2.5. Организовать труд тренеров-преподавателей и других работников учреждения так, чтобы каждый работал по своей специальности и квалификации, закрепить за каждым работником определённое рабочее место, своевременно знакомить его с расписанием занятий и графиками работы.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lastRenderedPageBreak/>
        <w:t>4.2.6. Обеспечить здоровые и безопасные условия труда и учебно-тренировочного процесса, исправное состояние помещений, отопления, освещения, вентиляции, инвентаря и прочего оборудования, наличие необходимых в работе материалов.</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4.2.7. Осуществлять </w:t>
      </w:r>
      <w:proofErr w:type="gramStart"/>
      <w:r w:rsidRPr="005521C4">
        <w:rPr>
          <w:rFonts w:ascii="Arial" w:eastAsia="Times New Roman" w:hAnsi="Arial" w:cs="Arial"/>
          <w:sz w:val="23"/>
          <w:szCs w:val="23"/>
          <w:lang w:eastAsia="ru-RU"/>
        </w:rPr>
        <w:t>контроль за</w:t>
      </w:r>
      <w:proofErr w:type="gramEnd"/>
      <w:r w:rsidRPr="005521C4">
        <w:rPr>
          <w:rFonts w:ascii="Arial" w:eastAsia="Times New Roman" w:hAnsi="Arial" w:cs="Arial"/>
          <w:sz w:val="23"/>
          <w:szCs w:val="23"/>
          <w:lang w:eastAsia="ru-RU"/>
        </w:rPr>
        <w:t xml:space="preserve"> качеством образовательного процесса, соблюдением расписания учебно-тренировочных занятий, выполнением образовательных программ, учебных планов, календарно-тематических планов.</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4.2.8. Своевременно рассматривать предложения работников, направленные на улучшение деятельности учреждения, поддерживать и поощрять лучших работников.</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4.2.9. Совершенствовать организацию труда, обеспечивать выполнение действующих условий оплаты труда, не реже 2-х раз в месяц выдавать заработную плату.</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4.2.10. Принимать меры по обеспечению учебно-тренировочной и трудовой дисциплины.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4.2.11. Соблюдать законодательство о труде, улучшать условия труда сотрудников и обучающихся, обеспечивать надлежащее санитарно-техническое оборудование всех рабочих мест и мест отдыха, создавать условия труда, соответствующие правилам безопасности и санитарным правилам.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4.2.12. Постоянно контролировать знание и соблюдение работниками и обучающимися всех требований и инструкций по ТБ, санитарии и гигиене, противопожарной охране.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4.2.13. Принимать необходимые меры для профилактики травматизма, профессиональных и других заболеваний работников и обучающихся.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4.2.14. Обеспечить нормальные условия для хранения верхней одежды и другого имущества работников МБУ ДОД СДЮСШОР и обучающихся.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4.2.15. Своевременно предоставлять оплачиваемый отпуск всем работникам школы в соответствии с графиком отпусков, утвержденным работодателем, не позднее, чем за две недели до наступления календарного года.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4.2.16. Создавать условия трудовому коллективу для всемерного повышения производительности труда, эффективности производства, повышения роли морального и материального стимулирования высокопроизводительного труда, решения вопросов о поощрении работников, обеспечивать распространение передового опыта и ценных инициатив работников.</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4.2.17. Обеспечивать систематическое повышение квалификации работников и уровня </w:t>
      </w:r>
      <w:proofErr w:type="gramStart"/>
      <w:r w:rsidRPr="005521C4">
        <w:rPr>
          <w:rFonts w:ascii="Arial" w:eastAsia="Times New Roman" w:hAnsi="Arial" w:cs="Arial"/>
          <w:sz w:val="23"/>
          <w:szCs w:val="23"/>
          <w:lang w:eastAsia="ru-RU"/>
        </w:rPr>
        <w:t>их</w:t>
      </w:r>
      <w:proofErr w:type="gramEnd"/>
      <w:r w:rsidRPr="005521C4">
        <w:rPr>
          <w:rFonts w:ascii="Arial" w:eastAsia="Times New Roman" w:hAnsi="Arial" w:cs="Arial"/>
          <w:sz w:val="23"/>
          <w:szCs w:val="23"/>
          <w:lang w:eastAsia="ru-RU"/>
        </w:rPr>
        <w:t xml:space="preserve"> педагогических и правовых знаний, создавать условия для совмещения работы с обучением в учебных заведениях.</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4.2.18. Отчислит (при наличии соответствующих актов-проверок) имеет право отчислить из учебных групп обучающихся: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с выявленными противопоказаниями для занятий  в спортивной школе;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допускающих систематические множественные пропуски занятий;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 </w:t>
      </w:r>
      <w:proofErr w:type="gramStart"/>
      <w:r w:rsidRPr="005521C4">
        <w:rPr>
          <w:rFonts w:ascii="Arial" w:eastAsia="Times New Roman" w:hAnsi="Arial" w:cs="Arial"/>
          <w:sz w:val="23"/>
          <w:szCs w:val="23"/>
          <w:lang w:eastAsia="ru-RU"/>
        </w:rPr>
        <w:t>прекративших</w:t>
      </w:r>
      <w:proofErr w:type="gramEnd"/>
      <w:r w:rsidRPr="005521C4">
        <w:rPr>
          <w:rFonts w:ascii="Arial" w:eastAsia="Times New Roman" w:hAnsi="Arial" w:cs="Arial"/>
          <w:sz w:val="23"/>
          <w:szCs w:val="23"/>
          <w:lang w:eastAsia="ru-RU"/>
        </w:rPr>
        <w:t xml:space="preserve"> посещать спортивную школу по различным причинам.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proofErr w:type="gramStart"/>
      <w:r w:rsidRPr="005521C4">
        <w:rPr>
          <w:rFonts w:ascii="Arial" w:eastAsia="Times New Roman" w:hAnsi="Arial" w:cs="Arial"/>
          <w:sz w:val="23"/>
          <w:szCs w:val="23"/>
          <w:lang w:eastAsia="ru-RU"/>
        </w:rPr>
        <w:t>В случае отчисления обучающихся из учебных групп данному тренеру-преподавателю может быть сделан пересчёт заработной платы, исходя из установленных нормативов оплаты труда за одного занимающегося.</w:t>
      </w:r>
      <w:proofErr w:type="gramEnd"/>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4.2.19. Обеспечивать защиту персональных данных работника.</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5. Рабочее время</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5.1. </w:t>
      </w:r>
      <w:proofErr w:type="gramStart"/>
      <w:r w:rsidRPr="005521C4">
        <w:rPr>
          <w:rFonts w:ascii="Arial" w:eastAsia="Times New Roman" w:hAnsi="Arial" w:cs="Arial"/>
          <w:sz w:val="23"/>
          <w:szCs w:val="23"/>
          <w:lang w:eastAsia="ru-RU"/>
        </w:rPr>
        <w:t>В МБУ ДОД СДЮСШОР устанавливается 5-дневная рабочая неделя для административно – управленческого (директор, заместитель директора по учебно-воспитательной работе, главный инженер, главный бухгалтер), учебно-вспомогательного,  обслуживающего (кроме уборщик служебных помещений, сторож) и педагогического (инструктор-методист) персонала.</w:t>
      </w:r>
      <w:proofErr w:type="gramEnd"/>
      <w:r w:rsidRPr="005521C4">
        <w:rPr>
          <w:rFonts w:ascii="Arial" w:eastAsia="Times New Roman" w:hAnsi="Arial" w:cs="Arial"/>
          <w:sz w:val="23"/>
          <w:szCs w:val="23"/>
          <w:lang w:eastAsia="ru-RU"/>
        </w:rPr>
        <w:t xml:space="preserve"> Для работников с 5-дневной рабочей неделей (продолжительность рабочего времени 40 часов в неделю) время начала работы, окончания работы, перерыва на отдых и питание устанавливается следующее: начало работы - 08.00 часов, перерыв на обед с 12.00 до 13.00 часов, окончание работы -17.00, выходные дни: суббота, воскресенье.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5.2. </w:t>
      </w:r>
      <w:proofErr w:type="gramStart"/>
      <w:r w:rsidRPr="005521C4">
        <w:rPr>
          <w:rFonts w:ascii="Arial" w:eastAsia="Times New Roman" w:hAnsi="Arial" w:cs="Arial"/>
          <w:sz w:val="23"/>
          <w:szCs w:val="23"/>
          <w:lang w:eastAsia="ru-RU"/>
        </w:rPr>
        <w:t>Для работников, занятых эксплуатацией ПЭВМ, работа которых связана с приемом и вводом информации, наблюдением и корректировкой решаемых задач по готовым программам совмещающих работу оператора с основной работой и занятыми работой с ПЭВМ, устанавливаются регламентированные перерывы следующей продолжительностью: через 2 часа от начала рабочей смены и через 1,5-2 часа после обеденного перерыва продолжительностью 15 минут каждый или  продолжительность 10 минут</w:t>
      </w:r>
      <w:proofErr w:type="gramEnd"/>
      <w:r w:rsidRPr="005521C4">
        <w:rPr>
          <w:rFonts w:ascii="Arial" w:eastAsia="Times New Roman" w:hAnsi="Arial" w:cs="Arial"/>
          <w:sz w:val="23"/>
          <w:szCs w:val="23"/>
          <w:lang w:eastAsia="ru-RU"/>
        </w:rPr>
        <w:t xml:space="preserve"> через каждый час работы.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lastRenderedPageBreak/>
        <w:t>5.3. Продолжительность рабочего времени обслуживающего персонала (уборщик служебных помещений) устанавливается исходя из 40-часовой  6-ти дневной рабочей недели.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5.4. Продолжительность рабочего времени обслуживающего персонала (сторож – далее работник) устанавливается сменная, режим рабочего времени устанавливается графиками сменности,  которые  утверждаются директором МБУ ДОД СДЮСШОР при согласовании с работниками. В исключительных случаях, вызываемых производственной необходимостью, допускается изменение графиков работ, на протяжении учетного  периода, по согласованию с работниками. Работникам МБУ ДОД СДЮСШОР устанавливается годовой суммированный учет рабочего времени. Графики работы составляются на каждый месяц с соблюдением установленной нормы рабочего времени за учетный период (год). Выходные дни предоставляются по скользящему графику. Непрерывная длительность работы (смены) устанавливается в зависимости от применяемого графика работы. В случаях производственной необходимости по согласованию с работниками непрерывная длительность работы (смены) может устанавливаться не менее 4 часов и не более 24 часов (включая перерыв для питания) при условии обязательного соблюдения нормы рабочего времени за учетный период. Продолжительность перерыва для питания составляет 60 минут.</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5.4. Продолжительность рабочего времени педагогических работников определена в статье 333 Трудового кодекса РФ и Приказе </w:t>
      </w:r>
      <w:proofErr w:type="spellStart"/>
      <w:r w:rsidRPr="005521C4">
        <w:rPr>
          <w:rFonts w:ascii="Arial" w:eastAsia="Times New Roman" w:hAnsi="Arial" w:cs="Arial"/>
          <w:sz w:val="23"/>
          <w:szCs w:val="23"/>
          <w:lang w:eastAsia="ru-RU"/>
        </w:rPr>
        <w:t>Минобрнауки</w:t>
      </w:r>
      <w:proofErr w:type="spellEnd"/>
      <w:r w:rsidRPr="005521C4">
        <w:rPr>
          <w:rFonts w:ascii="Arial" w:eastAsia="Times New Roman" w:hAnsi="Arial" w:cs="Arial"/>
          <w:sz w:val="23"/>
          <w:szCs w:val="23"/>
          <w:lang w:eastAsia="ru-RU"/>
        </w:rPr>
        <w:t xml:space="preserve"> РФ от 24.12.2010 № 2075.</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proofErr w:type="gramStart"/>
      <w:r w:rsidRPr="005521C4">
        <w:rPr>
          <w:rFonts w:ascii="Arial" w:eastAsia="Times New Roman" w:hAnsi="Arial" w:cs="Arial"/>
          <w:sz w:val="23"/>
          <w:szCs w:val="23"/>
          <w:lang w:eastAsia="ru-RU"/>
        </w:rPr>
        <w:t>Для педагогического персонала (старших тренеров-преподавателей, тренеров-преподавателей, инструкторов - методистов) устанавливается 6-дневная рабочая неделя - продолжительность рабочего времени не более 36 часов в неделю, время начала работы, окончания работы, перерыва на отдых и питание устанавливается, исходя из утвержденного директором школы расписания проведения учебно-тренировочных занятий, с предоставлением еженедельного отдыха не менее 42 часов.</w:t>
      </w:r>
      <w:proofErr w:type="gramEnd"/>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5.5.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которая включает педагогическую работу, предусмотренную должностными обязанностями и режимом рабочего времени, утвержденными в установленном порядке.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5.6. Продолжительность рабочего времени тренеров-преподавателей и старших тренеро</w:t>
      </w:r>
      <w:proofErr w:type="gramStart"/>
      <w:r w:rsidRPr="005521C4">
        <w:rPr>
          <w:rFonts w:ascii="Arial" w:eastAsia="Times New Roman" w:hAnsi="Arial" w:cs="Arial"/>
          <w:sz w:val="23"/>
          <w:szCs w:val="23"/>
          <w:lang w:eastAsia="ru-RU"/>
        </w:rPr>
        <w:t>в-</w:t>
      </w:r>
      <w:proofErr w:type="gramEnd"/>
      <w:r w:rsidRPr="005521C4">
        <w:rPr>
          <w:rFonts w:ascii="Arial" w:eastAsia="Times New Roman" w:hAnsi="Arial" w:cs="Arial"/>
          <w:sz w:val="23"/>
          <w:szCs w:val="23"/>
          <w:lang w:eastAsia="ru-RU"/>
        </w:rPr>
        <w:t xml:space="preserve"> преподавателей, оплата труда которых осуществляется по нормативам, за подготовку одного обучающегося (занимающегося) в процентах от ставки, регулируется в зависимости от максимального количества часов учебно-тренировочной работы в неделю, установленных для каждого учащегося, периодов и задач его подготовки, возможного объединения занимающихся в группы и других условий согласно «Положения об оплате труда работников муниципальных учреждения подведомственных Управлению по физической культуре, спорту и туризму Администрации города Челябинска». Для тренеров-преподавателей при оплате его труда в зависимости от недельной учебно-тренировочной работы ставка заработной платы устанавливается не более 36 часов в неделю.</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5.7. Расписание учебно-тренировочных занятий составляется администрацией МБУ ДОД СДЮСШОР  по согласованию с тренером - преподавателем исходя из педагогической целесообразности, соблюдением санитарно-гигиенических норм и максимальной экономии времени тренера-преподавателя, а так же в соответствии с условиями выдвигаемыми арендодателями спортивного сооружения. Расписание должно быть объявлено тренеру-преподавателю под расписку и вывешено на видном месте. Тренерам-преподавателям и хореографам запрещается по своему усмотрению без согласования с администрацией школы изменять расписание и место проведения занятия.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Должностные оклады других работников, в том числе директора, его заместителей, выплачиваются при 40-часовой рабочей неделе.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5.8. Продолжительность работы по совместительству в течение месяца устанавливается по соглашению между работником и директором школы и по каждому трудового договору она не может превышать:</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для педагогических работников - половины месячной нормы рабочего времени, исчисленной из установленной продолжительности рабочей недели;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5.9. Графики работы утверждаются директором школы и предусматривают время начала и окончания работы, перерыв для отдыха и питания. Графики объявляются работнику под расписку.</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5.10. Исходя из производственных задач и функциональных обязанностей отдельных категорий работников, в индивидуальных трудовых договорах могут быть установлены режимы гибкого </w:t>
      </w:r>
      <w:r w:rsidRPr="005521C4">
        <w:rPr>
          <w:rFonts w:ascii="Arial" w:eastAsia="Times New Roman" w:hAnsi="Arial" w:cs="Arial"/>
          <w:sz w:val="23"/>
          <w:szCs w:val="23"/>
          <w:lang w:eastAsia="ru-RU"/>
        </w:rPr>
        <w:lastRenderedPageBreak/>
        <w:t>рабочего времени и ненормированного рабочего дня. При работе в режиме гибкого рабочего времени начало, окончание или общая продолжительность рабочего дня определяется по соглашению работника и администрации учреждения. Перечень должностей работников с ненормированным рабочим днем устанавливается администрацией школы - приказом директора.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5.11. Работа за пределами нормальной продолжительности рабочего времени производится по инициативе работника - совместительство или по инициативе администрации учреждения - сверхурочная работа.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5.12. По заявлению работника администрация учреждения имеет право разрешить ему работу по другому трудовому договору по иной профессии, специальности или должности за пределами нормальной продолжительности рабочего времени в порядке внутреннего совместительства. 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 Работа за пределами нормальной продолжительности рабочего времени не может превышать четырех часов в день и 16 часов в неделю.</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5.13. Сверхурочные работы, как правило, не допускаются. Применение сверхурочных работ администрацией школы может производиться в исключительных случаях, в порядке и пределах, предусмотренных трудовым законодательством. Привлечение к сверхурочным работам допускается с письменного согласия работника. Сверхурочные работы не должны превышать для каждого работника четырёх часов в течение двух дней подряд и 120 часов год.</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5.14. Работа в выходные и нерабочие праздничные дни, как правило, не допускается. Привлечение работников к работе в выходные и нерабочие праздничные дни производится в случаях и порядке, предусмотренных трудовым законодательством, с обязательного письменного согласия работника. Время работы в день, предшествующий нерабочему праздничному дню, сокращается на один час.</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5.15. </w:t>
      </w:r>
      <w:proofErr w:type="gramStart"/>
      <w:r w:rsidRPr="005521C4">
        <w:rPr>
          <w:rFonts w:ascii="Arial" w:eastAsia="Times New Roman" w:hAnsi="Arial" w:cs="Arial"/>
          <w:sz w:val="23"/>
          <w:szCs w:val="23"/>
          <w:lang w:eastAsia="ru-RU"/>
        </w:rPr>
        <w:t>На основании статьи 112 Трудового кодекса при совпадении выходного и нерабочего праздничного дней выходной день в производственном календаре переносится на следующий после праздничного рабочий день.</w:t>
      </w:r>
      <w:proofErr w:type="gramEnd"/>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Нерабочими днями в Российской Федерации являются: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1, 2, 3, 4 и 5 января — Новогодние каникулы;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7 января — Рождество Христово;</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23 февраля — День защитника Отечества;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8 марта — Международный женский день;</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1 мая — Праздник Весны и Труда;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9 мая — День Победы;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12 июня — День России;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4 ноября — День народного единства;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5.16. 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школе.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5.17. Общие собрания, заседания педагогических и тренерских советов, методических объединений, совещаний не должны продолжаться более 2,5 часов, родительские собрания - более 1,5 часов, собрания обучающихся - более 1 часа.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5.18. Педагогическим и другим работникам МБУ ДОД СДЮСШОР запрещается: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изменять по своему усмотрению расписание учебно-тренировочных занятий и график работы;</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отменять, удлинять или сокращать продолжительность учебно-тренировочных занятий и перерывов между ними;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proofErr w:type="gramStart"/>
      <w:r w:rsidRPr="005521C4">
        <w:rPr>
          <w:rFonts w:ascii="Arial" w:eastAsia="Times New Roman" w:hAnsi="Arial" w:cs="Arial"/>
          <w:sz w:val="23"/>
          <w:szCs w:val="23"/>
          <w:lang w:eastAsia="ru-RU"/>
        </w:rPr>
        <w:t>- удалять обучающихся с учебно-тренировочных занятий;</w:t>
      </w:r>
      <w:proofErr w:type="gramEnd"/>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курить в помещениях МБУ ДОД СДЮСШОР;</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 использовать резкий тон в разговоре с </w:t>
      </w:r>
      <w:proofErr w:type="gramStart"/>
      <w:r w:rsidRPr="005521C4">
        <w:rPr>
          <w:rFonts w:ascii="Arial" w:eastAsia="Times New Roman" w:hAnsi="Arial" w:cs="Arial"/>
          <w:sz w:val="23"/>
          <w:szCs w:val="23"/>
          <w:lang w:eastAsia="ru-RU"/>
        </w:rPr>
        <w:t>обучающимися</w:t>
      </w:r>
      <w:proofErr w:type="gramEnd"/>
      <w:r w:rsidRPr="005521C4">
        <w:rPr>
          <w:rFonts w:ascii="Arial" w:eastAsia="Times New Roman" w:hAnsi="Arial" w:cs="Arial"/>
          <w:sz w:val="23"/>
          <w:szCs w:val="23"/>
          <w:lang w:eastAsia="ru-RU"/>
        </w:rPr>
        <w:t>.</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5.19. Работника, появившегося на работе в состоянии алкогольного, наркотического или иного токсического опьянения, администрация школы не допускает к работе (отстраняет от работы) в данный рабочий день. МБУ ДОД СДЮСШОР также </w:t>
      </w:r>
      <w:proofErr w:type="gramStart"/>
      <w:r w:rsidRPr="005521C4">
        <w:rPr>
          <w:rFonts w:ascii="Arial" w:eastAsia="Times New Roman" w:hAnsi="Arial" w:cs="Arial"/>
          <w:sz w:val="23"/>
          <w:szCs w:val="23"/>
          <w:lang w:eastAsia="ru-RU"/>
        </w:rPr>
        <w:t>обязана</w:t>
      </w:r>
      <w:proofErr w:type="gramEnd"/>
      <w:r w:rsidRPr="005521C4">
        <w:rPr>
          <w:rFonts w:ascii="Arial" w:eastAsia="Times New Roman" w:hAnsi="Arial" w:cs="Arial"/>
          <w:sz w:val="23"/>
          <w:szCs w:val="23"/>
          <w:lang w:eastAsia="ru-RU"/>
        </w:rPr>
        <w:t xml:space="preserve"> отстранить от работы (не допускать к работе) работника: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не прошедшего в установленном порядке обучение и проверку знаний и навыков в области охраны труда;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не прошедшего в установленном порядке обязательный предварительный или периодический медицинский осмотр;</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lastRenderedPageBreak/>
        <w:t>- по требованию уполномоченных федеральными законами органов и должностных лиц;</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в других случаях, предусмотренных законодательством.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5.20. Посторонним лицам разрешается присутствовать на учебно-тренировочных занятиях только с письменного разрешения администрации МБУ ДОД СДЮСШОР. Разрешается посещение занятий родителями по согласованию с тренером-преподавателем, ведущим занятие. Во время проведения занятий запрещается делать замечания педагогическим работникам по поводу их работы. Запрещается делать какие-либо замечания педагогическим работникам в присутствии учащихся.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5.19. Администрация МБУ ДОД СДЮСШОР организует учет явки на работу и уход с работы всех работников. В случае неявки на работу по болезни работник обязан при наличии такой возможности известить администрацию как можно ранее, а также предоставить листок временной нетрудоспособности в первый день выхода на работу.</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5.20. Ежегодный основной удлиненный оплачиваемый отпуск продолжительностью 42 календарных дня предоставляется педагогическому персоналу, в том числе руководящим работникам, деятельность которых </w:t>
      </w:r>
      <w:proofErr w:type="gramStart"/>
      <w:r w:rsidRPr="005521C4">
        <w:rPr>
          <w:rFonts w:ascii="Arial" w:eastAsia="Times New Roman" w:hAnsi="Arial" w:cs="Arial"/>
          <w:sz w:val="23"/>
          <w:szCs w:val="23"/>
          <w:lang w:eastAsia="ru-RU"/>
        </w:rPr>
        <w:t>связана с образовательным процессом относятся</w:t>
      </w:r>
      <w:proofErr w:type="gramEnd"/>
      <w:r w:rsidRPr="005521C4">
        <w:rPr>
          <w:rFonts w:ascii="Arial" w:eastAsia="Times New Roman" w:hAnsi="Arial" w:cs="Arial"/>
          <w:sz w:val="23"/>
          <w:szCs w:val="23"/>
          <w:lang w:eastAsia="ru-RU"/>
        </w:rPr>
        <w:t>: директор, заместитель директора и инструктор-методист. Работникам, деятельность которых не связана с организацией образовательного процесса, ежегодный основной оплачиваемый отпуск предоставляется  продолжительностью 28 календарных дней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5.21. Очередность и порядок предоставления ежегодных оплачиваемых отпусков устанавливается администрацией с учетом </w:t>
      </w:r>
      <w:proofErr w:type="gramStart"/>
      <w:r w:rsidRPr="005521C4">
        <w:rPr>
          <w:rFonts w:ascii="Arial" w:eastAsia="Times New Roman" w:hAnsi="Arial" w:cs="Arial"/>
          <w:sz w:val="23"/>
          <w:szCs w:val="23"/>
          <w:lang w:eastAsia="ru-RU"/>
        </w:rPr>
        <w:t>необходимости обеспечения нормального хода работы учреждения</w:t>
      </w:r>
      <w:proofErr w:type="gramEnd"/>
      <w:r w:rsidRPr="005521C4">
        <w:rPr>
          <w:rFonts w:ascii="Arial" w:eastAsia="Times New Roman" w:hAnsi="Arial" w:cs="Arial"/>
          <w:sz w:val="23"/>
          <w:szCs w:val="23"/>
          <w:lang w:eastAsia="ru-RU"/>
        </w:rPr>
        <w:t xml:space="preserve"> и благоприятных условий для отдыха работников. График отпусков составляется на каждый календарный год не позднее, чем за две недели до его начала и доводится до сведения всех работников. О времени начала отпуска работник должен быть извещен не позднее, чем за две недели до его начала.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5.22. Заработная плата выплачивается работникам за текущий месяц не реже, чем каждые полмесяца (за первую половину месяца начиная 25 числа текущего месяца, за вторую половину месяца начиная 10 числа месяца, следующего за расчетным) в денежной форме путем </w:t>
      </w:r>
      <w:proofErr w:type="gramStart"/>
      <w:r w:rsidRPr="005521C4">
        <w:rPr>
          <w:rFonts w:ascii="Arial" w:eastAsia="Times New Roman" w:hAnsi="Arial" w:cs="Arial"/>
          <w:sz w:val="23"/>
          <w:szCs w:val="23"/>
          <w:lang w:eastAsia="ru-RU"/>
        </w:rPr>
        <w:t>зачисления</w:t>
      </w:r>
      <w:proofErr w:type="gramEnd"/>
      <w:r w:rsidRPr="005521C4">
        <w:rPr>
          <w:rFonts w:ascii="Arial" w:eastAsia="Times New Roman" w:hAnsi="Arial" w:cs="Arial"/>
          <w:sz w:val="23"/>
          <w:szCs w:val="23"/>
          <w:lang w:eastAsia="ru-RU"/>
        </w:rPr>
        <w:t xml:space="preserve"> на банковский счет работника добровольно выбранного им банка. С условиями расчетов банка каждый работник знакомиться лично (ст.136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6. Поощрения за успехи в работе</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6.1. За образцовое выполнение трудовых обязанностей, новаторство в труде и другие достижения в работе применяются следующие поощрения: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объявление благодарности;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выплата денежной премии;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награждение ценным подарком;</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награждение грамотой.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представляет к званию лучшего по профессии.</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Поощрения объявляются приказом директора по школе и доводятся до сведения коллектива, запись о поощрении вносится в трудовую книжку работника.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6.2. Работникам, успешно и добросовестно выполняющим свои трудовые обязанности, отдаётся предпочтение при продвижении по службе. За особые трудовые заслуги работники представляются в вышестоящие органы к поощрению, наградам и присвоению званий.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7. Ответственность за нарушения трудовой дисциплины</w:t>
      </w:r>
    </w:p>
    <w:p w:rsidR="005521C4" w:rsidRPr="005521C4" w:rsidRDefault="005521C4" w:rsidP="005521C4">
      <w:pPr>
        <w:shd w:val="clear" w:color="auto" w:fill="FFFFFF" w:themeFill="background1"/>
        <w:spacing w:after="0" w:line="240" w:lineRule="auto"/>
        <w:jc w:val="center"/>
        <w:rPr>
          <w:rFonts w:ascii="Arial" w:eastAsia="Times New Roman" w:hAnsi="Arial" w:cs="Arial"/>
          <w:sz w:val="23"/>
          <w:szCs w:val="23"/>
          <w:lang w:eastAsia="ru-RU"/>
        </w:rPr>
      </w:pPr>
      <w:r w:rsidRPr="005521C4">
        <w:rPr>
          <w:rFonts w:ascii="Arial" w:eastAsia="Times New Roman" w:hAnsi="Arial" w:cs="Arial"/>
          <w:sz w:val="23"/>
          <w:szCs w:val="23"/>
          <w:lang w:eastAsia="ru-RU"/>
        </w:rPr>
        <w:t> </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7.1. За совершение дисциплинарного проступка, т.е. за неисполнение или ненадлежащее исполнение работником по его вине возложенных трудовых обязанностей, работодатель имеет право применить следующие дисциплинарные взыскания: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замечание;</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выговор;</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увольнение по соответствующим основаниям (ст. 192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За каждое нарушение может быть наложено только одно дисциплинарное взыскание. Меры дисциплинарного взыскания применяются должностным лицом, наделённым правом приёма и увольнения данного работника.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7.2. До применения взыскания от нарушителей трудовой дисциплины администрация требует объяснение в письменной форме. В случае отказа работника дать указанное объяснение </w:t>
      </w:r>
      <w:r w:rsidRPr="005521C4">
        <w:rPr>
          <w:rFonts w:ascii="Arial" w:eastAsia="Times New Roman" w:hAnsi="Arial" w:cs="Arial"/>
          <w:sz w:val="23"/>
          <w:szCs w:val="23"/>
          <w:lang w:eastAsia="ru-RU"/>
        </w:rPr>
        <w:lastRenderedPageBreak/>
        <w:t>составляется соответствующий акт. Отказ от дачи письменного объяснения или устное объяснение не препятствуют наложению взыскания.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Дисциплинарное расследование нарушений педагогическим работником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7.3. Взыскание применяется не позднее одного месяца со дня обнаружения нарушения трудовой дисциплины, не считая времени болезни и отпуска работника, а также времени, необходимого на учёт мнения представительного органа работников. Взыскание не может быть применено позднее шести месяцев со дня совершения нарушения трудовой дисциплины (ст. 193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 xml:space="preserve">7.4. 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3-х </w:t>
      </w:r>
      <w:proofErr w:type="spellStart"/>
      <w:r w:rsidRPr="005521C4">
        <w:rPr>
          <w:rFonts w:ascii="Arial" w:eastAsia="Times New Roman" w:hAnsi="Arial" w:cs="Arial"/>
          <w:sz w:val="23"/>
          <w:szCs w:val="23"/>
          <w:lang w:eastAsia="ru-RU"/>
        </w:rPr>
        <w:t>дневный</w:t>
      </w:r>
      <w:proofErr w:type="spellEnd"/>
      <w:r w:rsidRPr="005521C4">
        <w:rPr>
          <w:rFonts w:ascii="Arial" w:eastAsia="Times New Roman" w:hAnsi="Arial" w:cs="Arial"/>
          <w:sz w:val="23"/>
          <w:szCs w:val="23"/>
          <w:lang w:eastAsia="ru-RU"/>
        </w:rPr>
        <w:t xml:space="preserve"> срок со дня подписания (ст. 193 ТК РФ). В случае отказа работника подписать указанный приказ составляется соответствующий акт. Приказ в необходимых случаях с целью осуществления воспитательного воздействия доводится до сведения других работников учреждения.</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7.5. К работникам, имеющим взыскание, меры поощрения не применяются в течение срока действия этих взысканий.</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7.6. Взыскание автоматически снимается, и работник считается не подвергшимся дисциплинарному взысканию, если он в течение года не был подвергнут новому дисциплинарному взысканию. Директор учреждения вправе снять взыскание по собственной инициативе или ходатайству трудового коллектива, если подвергнутый дисциплинарному взысканию не совершил нового проступка и проявил себя как добросовестный работник (ст. 194 ТК РФ).</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7.7. </w:t>
      </w:r>
      <w:proofErr w:type="gramStart"/>
      <w:r w:rsidRPr="005521C4">
        <w:rPr>
          <w:rFonts w:ascii="Arial" w:eastAsia="Times New Roman" w:hAnsi="Arial" w:cs="Arial"/>
          <w:sz w:val="23"/>
          <w:szCs w:val="23"/>
          <w:lang w:eastAsia="ru-RU"/>
        </w:rPr>
        <w:t>С педагогическими работниками учреждения, в обязанности которых входит выполнение воспитательных функций по отношению к учащимся, может быть прекращен трудовой договор за повторное в течение одного года грубое нарушение Устава образовательного учреждения; применение, в том числе однократное, методов воспитания, связанных с физическим и (или) психическим насилием над личностью обучающегося, воспитанника (ст. 336 ТК РФ).</w:t>
      </w:r>
      <w:proofErr w:type="gramEnd"/>
      <w:r w:rsidRPr="005521C4">
        <w:rPr>
          <w:rFonts w:ascii="Arial" w:eastAsia="Times New Roman" w:hAnsi="Arial" w:cs="Arial"/>
          <w:sz w:val="23"/>
          <w:szCs w:val="23"/>
          <w:lang w:eastAsia="ru-RU"/>
        </w:rPr>
        <w:t xml:space="preserve"> Педагогические работники учреждения, в обязанности которых входит выполнение воспитательных функций по отношению к учащимся, могут быть уволены за совершение аморального поступка, несовместимого с продолжением данной работы по п. 1,2 ст. 336 ТК РФ. К аморальным поступкам могут быть отнесены рукоприкладство по отношению к учащимся, нарушение общественного порядка, в </w:t>
      </w:r>
      <w:proofErr w:type="spellStart"/>
      <w:r w:rsidRPr="005521C4">
        <w:rPr>
          <w:rFonts w:ascii="Arial" w:eastAsia="Times New Roman" w:hAnsi="Arial" w:cs="Arial"/>
          <w:sz w:val="23"/>
          <w:szCs w:val="23"/>
          <w:lang w:eastAsia="ru-RU"/>
        </w:rPr>
        <w:t>т.ч</w:t>
      </w:r>
      <w:proofErr w:type="spellEnd"/>
      <w:r w:rsidRPr="005521C4">
        <w:rPr>
          <w:rFonts w:ascii="Arial" w:eastAsia="Times New Roman" w:hAnsi="Arial" w:cs="Arial"/>
          <w:sz w:val="23"/>
          <w:szCs w:val="23"/>
          <w:lang w:eastAsia="ru-RU"/>
        </w:rPr>
        <w:t>. не только по месту работы, другие нарушения норм морали, явно несоответствующие общественному положению педагогического работника.</w:t>
      </w:r>
    </w:p>
    <w:p w:rsidR="005521C4" w:rsidRPr="005521C4" w:rsidRDefault="005521C4" w:rsidP="005521C4">
      <w:pPr>
        <w:shd w:val="clear" w:color="auto" w:fill="FFFFFF" w:themeFill="background1"/>
        <w:spacing w:after="0" w:line="240" w:lineRule="auto"/>
        <w:jc w:val="both"/>
        <w:rPr>
          <w:rFonts w:ascii="Arial" w:eastAsia="Times New Roman" w:hAnsi="Arial" w:cs="Arial"/>
          <w:sz w:val="23"/>
          <w:szCs w:val="23"/>
          <w:lang w:eastAsia="ru-RU"/>
        </w:rPr>
      </w:pPr>
      <w:r w:rsidRPr="005521C4">
        <w:rPr>
          <w:rFonts w:ascii="Arial" w:eastAsia="Times New Roman" w:hAnsi="Arial" w:cs="Arial"/>
          <w:sz w:val="23"/>
          <w:szCs w:val="23"/>
          <w:lang w:eastAsia="ru-RU"/>
        </w:rPr>
        <w:t>7.8.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w:t>
      </w:r>
    </w:p>
    <w:p w:rsidR="00212755" w:rsidRPr="005521C4" w:rsidRDefault="00212755" w:rsidP="005521C4">
      <w:pPr>
        <w:shd w:val="clear" w:color="auto" w:fill="FFFFFF" w:themeFill="background1"/>
      </w:pPr>
    </w:p>
    <w:sectPr w:rsidR="00212755" w:rsidRPr="005521C4" w:rsidSect="005521C4">
      <w:pgSz w:w="11906" w:h="16838"/>
      <w:pgMar w:top="28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1C4"/>
    <w:rsid w:val="00212755"/>
    <w:rsid w:val="00552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521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1C4"/>
    <w:rPr>
      <w:rFonts w:ascii="Times New Roman" w:eastAsia="Times New Roman" w:hAnsi="Times New Roman" w:cs="Times New Roman"/>
      <w:b/>
      <w:bCs/>
      <w:kern w:val="36"/>
      <w:sz w:val="48"/>
      <w:szCs w:val="48"/>
      <w:lang w:eastAsia="ru-RU"/>
    </w:rPr>
  </w:style>
  <w:style w:type="paragraph" w:customStyle="1" w:styleId="rtecenter">
    <w:name w:val="rtecenter"/>
    <w:basedOn w:val="a"/>
    <w:rsid w:val="005521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5521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521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1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521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1C4"/>
    <w:rPr>
      <w:rFonts w:ascii="Times New Roman" w:eastAsia="Times New Roman" w:hAnsi="Times New Roman" w:cs="Times New Roman"/>
      <w:b/>
      <w:bCs/>
      <w:kern w:val="36"/>
      <w:sz w:val="48"/>
      <w:szCs w:val="48"/>
      <w:lang w:eastAsia="ru-RU"/>
    </w:rPr>
  </w:style>
  <w:style w:type="paragraph" w:customStyle="1" w:styleId="rtecenter">
    <w:name w:val="rtecenter"/>
    <w:basedOn w:val="a"/>
    <w:rsid w:val="005521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5521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521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1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252402">
      <w:bodyDiv w:val="1"/>
      <w:marLeft w:val="0"/>
      <w:marRight w:val="0"/>
      <w:marTop w:val="0"/>
      <w:marBottom w:val="0"/>
      <w:divBdr>
        <w:top w:val="none" w:sz="0" w:space="0" w:color="auto"/>
        <w:left w:val="none" w:sz="0" w:space="0" w:color="auto"/>
        <w:bottom w:val="none" w:sz="0" w:space="0" w:color="auto"/>
        <w:right w:val="none" w:sz="0" w:space="0" w:color="auto"/>
      </w:divBdr>
      <w:divsChild>
        <w:div w:id="1058746644">
          <w:marLeft w:val="0"/>
          <w:marRight w:val="0"/>
          <w:marTop w:val="0"/>
          <w:marBottom w:val="0"/>
          <w:divBdr>
            <w:top w:val="none" w:sz="0" w:space="0" w:color="auto"/>
            <w:left w:val="none" w:sz="0" w:space="0" w:color="auto"/>
            <w:bottom w:val="none" w:sz="0" w:space="0" w:color="auto"/>
            <w:right w:val="none" w:sz="0" w:space="0" w:color="auto"/>
          </w:divBdr>
          <w:divsChild>
            <w:div w:id="1764573177">
              <w:marLeft w:val="0"/>
              <w:marRight w:val="0"/>
              <w:marTop w:val="0"/>
              <w:marBottom w:val="0"/>
              <w:divBdr>
                <w:top w:val="none" w:sz="0" w:space="0" w:color="auto"/>
                <w:left w:val="none" w:sz="0" w:space="0" w:color="auto"/>
                <w:bottom w:val="none" w:sz="0" w:space="0" w:color="auto"/>
                <w:right w:val="none" w:sz="0" w:space="0" w:color="auto"/>
              </w:divBdr>
              <w:divsChild>
                <w:div w:id="1200123741">
                  <w:marLeft w:val="0"/>
                  <w:marRight w:val="0"/>
                  <w:marTop w:val="0"/>
                  <w:marBottom w:val="0"/>
                  <w:divBdr>
                    <w:top w:val="none" w:sz="0" w:space="0" w:color="auto"/>
                    <w:left w:val="none" w:sz="0" w:space="0" w:color="auto"/>
                    <w:bottom w:val="none" w:sz="0" w:space="0" w:color="auto"/>
                    <w:right w:val="none" w:sz="0" w:space="0" w:color="auto"/>
                  </w:divBdr>
                  <w:divsChild>
                    <w:div w:id="1092240157">
                      <w:marLeft w:val="0"/>
                      <w:marRight w:val="0"/>
                      <w:marTop w:val="0"/>
                      <w:marBottom w:val="0"/>
                      <w:divBdr>
                        <w:top w:val="none" w:sz="0" w:space="0" w:color="auto"/>
                        <w:left w:val="none" w:sz="0" w:space="0" w:color="auto"/>
                        <w:bottom w:val="none" w:sz="0" w:space="0" w:color="auto"/>
                        <w:right w:val="none" w:sz="0" w:space="0" w:color="auto"/>
                      </w:divBdr>
                      <w:divsChild>
                        <w:div w:id="1450659830">
                          <w:marLeft w:val="0"/>
                          <w:marRight w:val="0"/>
                          <w:marTop w:val="0"/>
                          <w:marBottom w:val="0"/>
                          <w:divBdr>
                            <w:top w:val="none" w:sz="0" w:space="0" w:color="auto"/>
                            <w:left w:val="none" w:sz="0" w:space="0" w:color="auto"/>
                            <w:bottom w:val="none" w:sz="0" w:space="0" w:color="auto"/>
                            <w:right w:val="none" w:sz="0" w:space="0" w:color="auto"/>
                          </w:divBdr>
                          <w:divsChild>
                            <w:div w:id="13555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5996</Words>
  <Characters>34179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Ivan</cp:lastModifiedBy>
  <cp:revision>1</cp:revision>
  <dcterms:created xsi:type="dcterms:W3CDTF">2018-02-04T14:57:00Z</dcterms:created>
  <dcterms:modified xsi:type="dcterms:W3CDTF">2018-02-04T14:59:00Z</dcterms:modified>
</cp:coreProperties>
</file>